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40" w:rightChars="257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太阳能自发光轮廓标技术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参数标准</w:t>
      </w:r>
    </w:p>
    <w:bookmarkEnd w:id="0"/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 xml:space="preserve">太阳能电池：多晶硅/单晶硅(5V)  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蓄电池：锂电池(3.7V，800mah)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光源：高亮度LED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 xml:space="preserve">LED数量：￠8mm， 2pcs                                                                                  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颜色：红、黄、蓝、绿、白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发光类型：频闪/常亮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工作时间：在阳光下充足电后，常亮可连续工作大于50小时，频闪可连续工作大于180小时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工作环境：-25℃—75℃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材料：软PVC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防水等级：IP≥68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寿命：锂电池类大于5年，超级电容类大于15年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可见度：大于800米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质量保证期限：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个月</w:t>
      </w:r>
    </w:p>
    <w:p>
      <w:pPr>
        <w:spacing w:line="360" w:lineRule="auto"/>
        <w:ind w:right="540" w:rightChars="257"/>
        <w:jc w:val="both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eastAsia="zh-CN"/>
        </w:rPr>
        <w:t>外观及相关尺寸：</w:t>
      </w:r>
    </w:p>
    <w:p>
      <w:pPr>
        <w:spacing w:line="360" w:lineRule="auto"/>
        <w:ind w:right="540" w:rightChars="257"/>
        <w:jc w:val="center"/>
        <w:rPr>
          <w:rFonts w:hint="eastAsia"/>
        </w:rPr>
      </w:pPr>
      <w:r>
        <w:drawing>
          <wp:inline distT="0" distB="0" distL="114300" distR="114300">
            <wp:extent cx="2486025" cy="1915795"/>
            <wp:effectExtent l="0" t="0" r="9525" b="8255"/>
            <wp:docPr id="1094" name="Picture 114" descr="DSC0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Picture 114" descr="DSC04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75890" cy="1443355"/>
            <wp:effectExtent l="0" t="0" r="10160" b="4445"/>
            <wp:docPr id="1095" name="Picture 244" descr="QQ图片2013060717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244" descr="QQ图片20130607170200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D6B0D"/>
    <w:rsid w:val="409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2018-12-18T09:00:00Z</dcterms:created>
  <dc:creator>x</dc:creator>
  <cp:lastModifiedBy>x</cp:lastModifiedBy>
  <dcterms:modified xsi:type="dcterms:W3CDTF">2018-12-18T09:02:21Z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